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81" w:rsidRPr="00D359CC" w:rsidRDefault="00B80281" w:rsidP="00B802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9CC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9F4C6B">
        <w:rPr>
          <w:rFonts w:ascii="Times New Roman" w:hAnsi="Times New Roman" w:cs="Times New Roman"/>
          <w:b/>
          <w:bCs/>
          <w:sz w:val="28"/>
          <w:szCs w:val="28"/>
        </w:rPr>
        <w:t xml:space="preserve">Термодинамика и </w:t>
      </w:r>
      <w:r w:rsidRPr="00B80281">
        <w:rPr>
          <w:rFonts w:ascii="Times New Roman" w:hAnsi="Times New Roman" w:cs="Times New Roman"/>
          <w:b/>
          <w:bCs/>
          <w:sz w:val="28"/>
          <w:szCs w:val="28"/>
        </w:rPr>
        <w:t>статистическая физика</w:t>
      </w:r>
      <w:r w:rsidRPr="00D359C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823"/>
        <w:gridCol w:w="5522"/>
      </w:tblGrid>
      <w:tr w:rsidR="00B80281" w:rsidRPr="00D359CC" w:rsidTr="00894E98">
        <w:tc>
          <w:tcPr>
            <w:tcW w:w="3823" w:type="dxa"/>
          </w:tcPr>
          <w:p w:rsidR="00B80281" w:rsidRPr="00D359CC" w:rsidRDefault="00B80281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структуре схемы образовательной программы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5D4C2E" w:rsidRPr="005742C5" w:rsidRDefault="005D4C2E" w:rsidP="005D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высшего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ступени</w:t>
            </w:r>
          </w:p>
          <w:p w:rsidR="00B80281" w:rsidRDefault="00B80281" w:rsidP="00B802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Специальность: 1-31 04 08</w:t>
            </w:r>
            <w:r w:rsidRPr="00D359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Компьютерная физика, специализация: 1-31 04 08 03 Компьютерное моделирование физических процессов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80281" w:rsidRPr="00D359CC" w:rsidRDefault="00B80281" w:rsidP="00B8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Государственный компонент: модуль «</w:t>
            </w:r>
            <w:r w:rsidRPr="00B80281">
              <w:rPr>
                <w:rFonts w:ascii="Times New Roman" w:hAnsi="Times New Roman" w:cs="Times New Roman"/>
                <w:bCs/>
                <w:sz w:val="28"/>
                <w:szCs w:val="28"/>
              </w:rPr>
              <w:t>Термодинамика, статистическая физика и квантовая механика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B80281" w:rsidRPr="00D359CC" w:rsidTr="00894E98">
        <w:tc>
          <w:tcPr>
            <w:tcW w:w="3823" w:type="dxa"/>
          </w:tcPr>
          <w:p w:rsidR="00B80281" w:rsidRPr="00D359CC" w:rsidRDefault="00B80281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522" w:type="dxa"/>
          </w:tcPr>
          <w:p w:rsidR="00B80281" w:rsidRPr="00D359CC" w:rsidRDefault="00B80281" w:rsidP="00B8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81">
              <w:rPr>
                <w:rFonts w:ascii="Times New Roman" w:hAnsi="Times New Roman" w:cs="Times New Roman"/>
                <w:sz w:val="28"/>
                <w:szCs w:val="28"/>
              </w:rPr>
              <w:t>Динамический и статистический методы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80281">
              <w:rPr>
                <w:rFonts w:ascii="Times New Roman" w:hAnsi="Times New Roman" w:cs="Times New Roman"/>
                <w:sz w:val="28"/>
                <w:szCs w:val="28"/>
              </w:rPr>
              <w:t>физике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0281">
              <w:rPr>
                <w:rFonts w:ascii="Times New Roman" w:hAnsi="Times New Roman" w:cs="Times New Roman"/>
                <w:sz w:val="28"/>
                <w:szCs w:val="28"/>
              </w:rPr>
              <w:t>Кинетическая теория газов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0281">
              <w:rPr>
                <w:rFonts w:ascii="Times New Roman" w:hAnsi="Times New Roman" w:cs="Times New Roman"/>
                <w:sz w:val="28"/>
                <w:szCs w:val="28"/>
              </w:rPr>
              <w:t>Статистическое распределение для системы в термостате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0281">
              <w:rPr>
                <w:rFonts w:ascii="Times New Roman" w:hAnsi="Times New Roman" w:cs="Times New Roman"/>
                <w:sz w:val="28"/>
                <w:szCs w:val="28"/>
              </w:rPr>
              <w:t>Статистический и феноменологический подход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80281">
              <w:rPr>
                <w:rFonts w:ascii="Times New Roman" w:hAnsi="Times New Roman" w:cs="Times New Roman"/>
                <w:sz w:val="28"/>
                <w:szCs w:val="28"/>
              </w:rPr>
              <w:t>термодинамике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0281">
              <w:rPr>
                <w:rFonts w:ascii="Times New Roman" w:hAnsi="Times New Roman" w:cs="Times New Roman"/>
                <w:sz w:val="28"/>
                <w:szCs w:val="28"/>
              </w:rPr>
              <w:t>Система взаимодействующих частиц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0281">
              <w:rPr>
                <w:rFonts w:ascii="Times New Roman" w:hAnsi="Times New Roman" w:cs="Times New Roman"/>
                <w:sz w:val="28"/>
                <w:szCs w:val="28"/>
              </w:rPr>
              <w:t>Термодинамика систем с переменным числом частиц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0281">
              <w:rPr>
                <w:rFonts w:ascii="Times New Roman" w:hAnsi="Times New Roman" w:cs="Times New Roman"/>
                <w:sz w:val="28"/>
                <w:szCs w:val="28"/>
              </w:rPr>
              <w:t>Квантовая статистика идеальных газов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0281">
              <w:rPr>
                <w:rFonts w:ascii="Times New Roman" w:hAnsi="Times New Roman" w:cs="Times New Roman"/>
                <w:sz w:val="28"/>
                <w:szCs w:val="28"/>
              </w:rPr>
              <w:t>Теория флуктуаций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0281">
              <w:rPr>
                <w:rFonts w:ascii="Times New Roman" w:hAnsi="Times New Roman" w:cs="Times New Roman"/>
                <w:sz w:val="28"/>
                <w:szCs w:val="28"/>
              </w:rPr>
              <w:t>Кристаллы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0281" w:rsidRPr="00D359CC" w:rsidTr="00894E98">
        <w:tc>
          <w:tcPr>
            <w:tcW w:w="3823" w:type="dxa"/>
          </w:tcPr>
          <w:p w:rsidR="00B80281" w:rsidRPr="00D359CC" w:rsidRDefault="00B80281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522" w:type="dxa"/>
          </w:tcPr>
          <w:p w:rsidR="00B80281" w:rsidRPr="00D359CC" w:rsidRDefault="00B80281" w:rsidP="00B8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 w:rsidRPr="007E1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80281">
              <w:rPr>
                <w:rFonts w:ascii="Times New Roman" w:hAnsi="Times New Roman" w:cs="Times New Roman"/>
                <w:sz w:val="28"/>
                <w:szCs w:val="28"/>
              </w:rPr>
              <w:t>ыть способным демонстрировать знания законов термодинамики и статистической физики, уметь обосновывать термодинамические законы методами статистической механики и решать практически важные задачи термодинамики и статистической физики.</w:t>
            </w:r>
          </w:p>
        </w:tc>
      </w:tr>
      <w:tr w:rsidR="00B80281" w:rsidRPr="00D359CC" w:rsidTr="00894E98">
        <w:tc>
          <w:tcPr>
            <w:tcW w:w="3823" w:type="dxa"/>
          </w:tcPr>
          <w:p w:rsidR="00B80281" w:rsidRPr="00D359CC" w:rsidRDefault="00B80281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522" w:type="dxa"/>
          </w:tcPr>
          <w:p w:rsidR="00B80281" w:rsidRPr="00D359CC" w:rsidRDefault="00B80281" w:rsidP="00B8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81">
              <w:rPr>
                <w:rFonts w:ascii="Times New Roman" w:hAnsi="Times New Roman" w:cs="Times New Roman"/>
                <w:sz w:val="28"/>
                <w:szCs w:val="28"/>
              </w:rPr>
              <w:t>Аналитическая геометрия и линейная графика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Математический анализ. Дифференциальные уравнения. Теоретическая механика. </w:t>
            </w:r>
            <w:r w:rsidRPr="00B80281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</w:tr>
      <w:tr w:rsidR="00B80281" w:rsidRPr="00D359CC" w:rsidTr="00894E98">
        <w:tc>
          <w:tcPr>
            <w:tcW w:w="3823" w:type="dxa"/>
          </w:tcPr>
          <w:p w:rsidR="00B80281" w:rsidRPr="00D359CC" w:rsidRDefault="00B80281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522" w:type="dxa"/>
          </w:tcPr>
          <w:p w:rsidR="00B80281" w:rsidRPr="00D359CC" w:rsidRDefault="00B80281" w:rsidP="00B8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зачетных единиц, 228 академических часов (120 – аудиторных, 108 – самостоятельная работа).</w:t>
            </w:r>
          </w:p>
        </w:tc>
      </w:tr>
      <w:tr w:rsidR="00B80281" w:rsidRPr="00D359CC" w:rsidTr="00894E98">
        <w:tc>
          <w:tcPr>
            <w:tcW w:w="3823" w:type="dxa"/>
          </w:tcPr>
          <w:p w:rsidR="00B80281" w:rsidRPr="00D359CC" w:rsidRDefault="00B80281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Семестры, требования и формы текущей и промежуточной аттестации</w:t>
            </w:r>
          </w:p>
        </w:tc>
        <w:tc>
          <w:tcPr>
            <w:tcW w:w="5522" w:type="dxa"/>
          </w:tcPr>
          <w:p w:rsidR="00B80281" w:rsidRPr="00D359CC" w:rsidRDefault="00B80281" w:rsidP="00B8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семестр: коллоквиум, контрольная работа, экзамен</w:t>
            </w:r>
          </w:p>
        </w:tc>
      </w:tr>
    </w:tbl>
    <w:p w:rsidR="00B80281" w:rsidRDefault="00B80281" w:rsidP="00B80281">
      <w:pPr>
        <w:rPr>
          <w:rFonts w:ascii="Times New Roman" w:hAnsi="Times New Roman" w:cs="Times New Roman"/>
          <w:sz w:val="28"/>
          <w:szCs w:val="28"/>
        </w:rPr>
      </w:pPr>
    </w:p>
    <w:p w:rsidR="00242FF1" w:rsidRDefault="0024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2FF1" w:rsidRPr="00D359CC" w:rsidRDefault="00242FF1" w:rsidP="00242FF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9CC">
        <w:rPr>
          <w:rFonts w:ascii="Times New Roman" w:hAnsi="Times New Roman" w:cs="Times New Roman"/>
          <w:sz w:val="28"/>
          <w:szCs w:val="28"/>
        </w:rPr>
        <w:lastRenderedPageBreak/>
        <w:t>Учебная дисциплина «</w:t>
      </w:r>
      <w:r w:rsidRPr="00242FF1">
        <w:rPr>
          <w:rFonts w:ascii="Times New Roman" w:hAnsi="Times New Roman" w:cs="Times New Roman"/>
          <w:b/>
          <w:bCs/>
          <w:sz w:val="28"/>
          <w:szCs w:val="28"/>
        </w:rPr>
        <w:t>Основы квантовой механики</w:t>
      </w:r>
      <w:r w:rsidRPr="00D359C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823"/>
        <w:gridCol w:w="5522"/>
      </w:tblGrid>
      <w:tr w:rsidR="00242FF1" w:rsidRPr="00D359CC" w:rsidTr="00894E98">
        <w:tc>
          <w:tcPr>
            <w:tcW w:w="3823" w:type="dxa"/>
          </w:tcPr>
          <w:p w:rsidR="00242FF1" w:rsidRPr="00D359CC" w:rsidRDefault="00242FF1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структуре схемы образовательной программы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242FF1" w:rsidRPr="00D359CC" w:rsidRDefault="00242FF1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D359CC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ступень высшего образования).</w:t>
            </w:r>
          </w:p>
          <w:p w:rsidR="00242FF1" w:rsidRDefault="00242FF1" w:rsidP="00894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Специальность: 1-31 04 08</w:t>
            </w:r>
            <w:r w:rsidRPr="00D359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Компьютерная физика, специализация: 1-31 04 08 03 Компьютерное моделирование физических процессов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42FF1" w:rsidRPr="00D359CC" w:rsidRDefault="00242FF1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Государственный компонент: модуль «</w:t>
            </w:r>
            <w:r w:rsidRPr="00B80281">
              <w:rPr>
                <w:rFonts w:ascii="Times New Roman" w:hAnsi="Times New Roman" w:cs="Times New Roman"/>
                <w:bCs/>
                <w:sz w:val="28"/>
                <w:szCs w:val="28"/>
              </w:rPr>
              <w:t>Термодинамика, статистическая физика и квантовая механика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242FF1" w:rsidRPr="00D359CC" w:rsidTr="00894E98">
        <w:tc>
          <w:tcPr>
            <w:tcW w:w="3823" w:type="dxa"/>
          </w:tcPr>
          <w:p w:rsidR="00242FF1" w:rsidRPr="00D359CC" w:rsidRDefault="00242FF1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522" w:type="dxa"/>
          </w:tcPr>
          <w:p w:rsidR="00242FF1" w:rsidRPr="00D359CC" w:rsidRDefault="00242FF1" w:rsidP="0024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FF1">
              <w:rPr>
                <w:rFonts w:ascii="Times New Roman" w:hAnsi="Times New Roman" w:cs="Times New Roman"/>
                <w:sz w:val="28"/>
                <w:szCs w:val="28"/>
              </w:rPr>
              <w:t>Физические основы квантовой механики.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FF1">
              <w:rPr>
                <w:rFonts w:ascii="Times New Roman" w:hAnsi="Times New Roman" w:cs="Times New Roman"/>
                <w:sz w:val="28"/>
                <w:szCs w:val="28"/>
              </w:rPr>
              <w:t>Математический аппарат нерелятивистской квантовой механики. Точно решаемые задачи нерелятивистской квантовой механики.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FF1">
              <w:rPr>
                <w:rFonts w:ascii="Times New Roman" w:hAnsi="Times New Roman" w:cs="Times New Roman"/>
                <w:sz w:val="28"/>
                <w:szCs w:val="28"/>
              </w:rPr>
              <w:t>Приближенные методы квантовой теории. Упругое рассеяние частиц.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FF1">
              <w:rPr>
                <w:rFonts w:ascii="Times New Roman" w:hAnsi="Times New Roman" w:cs="Times New Roman"/>
                <w:sz w:val="28"/>
                <w:szCs w:val="28"/>
              </w:rPr>
              <w:t>Релятивистская теория частиц со спином 0 и 1/2.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FF1">
              <w:rPr>
                <w:rFonts w:ascii="Times New Roman" w:hAnsi="Times New Roman" w:cs="Times New Roman"/>
                <w:sz w:val="28"/>
                <w:szCs w:val="28"/>
              </w:rPr>
              <w:t>Основы теории многих частиц.</w:t>
            </w:r>
          </w:p>
        </w:tc>
      </w:tr>
      <w:tr w:rsidR="00242FF1" w:rsidRPr="00D359CC" w:rsidTr="00894E98">
        <w:tc>
          <w:tcPr>
            <w:tcW w:w="3823" w:type="dxa"/>
          </w:tcPr>
          <w:p w:rsidR="00242FF1" w:rsidRPr="00D359CC" w:rsidRDefault="00242FF1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522" w:type="dxa"/>
          </w:tcPr>
          <w:p w:rsidR="00242FF1" w:rsidRPr="00D359CC" w:rsidRDefault="00242FF1" w:rsidP="0024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 w:rsidRPr="007E1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2FF1">
              <w:rPr>
                <w:rFonts w:ascii="Times New Roman" w:hAnsi="Times New Roman" w:cs="Times New Roman"/>
                <w:sz w:val="28"/>
                <w:szCs w:val="28"/>
              </w:rPr>
              <w:t>ладеть основными законами и базовыми методами теоретического описания квантово-механических систем</w:t>
            </w:r>
            <w:r w:rsidRPr="00B80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2FF1" w:rsidRPr="00D359CC" w:rsidTr="00894E98">
        <w:tc>
          <w:tcPr>
            <w:tcW w:w="3823" w:type="dxa"/>
          </w:tcPr>
          <w:p w:rsidR="00242FF1" w:rsidRPr="00D359CC" w:rsidRDefault="00242FF1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522" w:type="dxa"/>
          </w:tcPr>
          <w:p w:rsidR="00242FF1" w:rsidRPr="00D359CC" w:rsidRDefault="00242FF1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81">
              <w:rPr>
                <w:rFonts w:ascii="Times New Roman" w:hAnsi="Times New Roman" w:cs="Times New Roman"/>
                <w:sz w:val="28"/>
                <w:szCs w:val="28"/>
              </w:rPr>
              <w:t>Аналитическая геометрия и линейная графика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Математический анализ. Дифференциальные уравнения. Теоретическая механика. </w:t>
            </w:r>
            <w:r w:rsidRPr="00B80281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</w:tr>
      <w:tr w:rsidR="00242FF1" w:rsidRPr="00D359CC" w:rsidTr="00894E98">
        <w:tc>
          <w:tcPr>
            <w:tcW w:w="3823" w:type="dxa"/>
          </w:tcPr>
          <w:p w:rsidR="00242FF1" w:rsidRPr="00D359CC" w:rsidRDefault="00242FF1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522" w:type="dxa"/>
          </w:tcPr>
          <w:p w:rsidR="00242FF1" w:rsidRPr="00D359CC" w:rsidRDefault="00242FF1" w:rsidP="00FE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зачетные единицы, 108 академических часов (60 – аудиторных, </w:t>
            </w:r>
            <w:r w:rsidR="00FE05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– самостоятельная работа).</w:t>
            </w:r>
          </w:p>
        </w:tc>
      </w:tr>
      <w:tr w:rsidR="00242FF1" w:rsidRPr="00D359CC" w:rsidTr="00894E98">
        <w:tc>
          <w:tcPr>
            <w:tcW w:w="3823" w:type="dxa"/>
          </w:tcPr>
          <w:p w:rsidR="00242FF1" w:rsidRPr="00D359CC" w:rsidRDefault="00242FF1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Семестры, требования и формы текущей и промежуточной аттестации</w:t>
            </w:r>
          </w:p>
        </w:tc>
        <w:tc>
          <w:tcPr>
            <w:tcW w:w="5522" w:type="dxa"/>
          </w:tcPr>
          <w:p w:rsidR="00242FF1" w:rsidRPr="00D359CC" w:rsidRDefault="00FE05D4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2FF1">
              <w:rPr>
                <w:rFonts w:ascii="Times New Roman" w:hAnsi="Times New Roman" w:cs="Times New Roman"/>
                <w:sz w:val="28"/>
                <w:szCs w:val="28"/>
              </w:rPr>
              <w:t>-й семестр: коллоквиум, контрольная работа, экзамен</w:t>
            </w:r>
          </w:p>
        </w:tc>
      </w:tr>
    </w:tbl>
    <w:p w:rsidR="00242FF1" w:rsidRDefault="00242FF1" w:rsidP="00242FF1">
      <w:pPr>
        <w:rPr>
          <w:rFonts w:ascii="Times New Roman" w:hAnsi="Times New Roman" w:cs="Times New Roman"/>
          <w:sz w:val="28"/>
          <w:szCs w:val="28"/>
        </w:rPr>
      </w:pPr>
    </w:p>
    <w:p w:rsidR="0004172C" w:rsidRDefault="00041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172C" w:rsidRPr="00D359CC" w:rsidRDefault="0004172C" w:rsidP="00041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9CC">
        <w:rPr>
          <w:rFonts w:ascii="Times New Roman" w:hAnsi="Times New Roman" w:cs="Times New Roman"/>
          <w:sz w:val="28"/>
          <w:szCs w:val="28"/>
        </w:rPr>
        <w:lastRenderedPageBreak/>
        <w:t>Учебная дисциплина «</w:t>
      </w:r>
      <w:r w:rsidRPr="0004172C">
        <w:rPr>
          <w:rFonts w:ascii="Times New Roman" w:hAnsi="Times New Roman" w:cs="Times New Roman"/>
          <w:b/>
          <w:bCs/>
          <w:sz w:val="28"/>
          <w:szCs w:val="28"/>
        </w:rPr>
        <w:t>Информационные технологии в образовании</w:t>
      </w:r>
      <w:r w:rsidRPr="00D359C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823"/>
        <w:gridCol w:w="5522"/>
      </w:tblGrid>
      <w:tr w:rsidR="0004172C" w:rsidRPr="00D359CC" w:rsidTr="00894E98">
        <w:tc>
          <w:tcPr>
            <w:tcW w:w="3823" w:type="dxa"/>
          </w:tcPr>
          <w:p w:rsidR="0004172C" w:rsidRPr="00D359CC" w:rsidRDefault="0004172C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структуре схемы образовательной программы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04172C" w:rsidRPr="00D359CC" w:rsidRDefault="0004172C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D359CC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ступень высшего образования).</w:t>
            </w:r>
          </w:p>
          <w:p w:rsidR="0004172C" w:rsidRDefault="0004172C" w:rsidP="000417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Специальност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и</w:t>
            </w:r>
            <w:r w:rsidRPr="00D359CC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1-02 03 04 </w:t>
            </w:r>
            <w:r w:rsidRPr="0004172C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Иностранный язык (английский); 1-02 03 04 </w:t>
            </w:r>
            <w:r w:rsidRPr="0004172C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обществоведческие дисциплины; 1-01 01 01 Дошкольное образование; 1-03 03 01 Логопедия; </w:t>
            </w:r>
            <w:r w:rsidRPr="000417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1-02 04 01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  и химия.</w:t>
            </w:r>
          </w:p>
          <w:p w:rsidR="0004172C" w:rsidRPr="00D359CC" w:rsidRDefault="005930AC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04172C">
              <w:rPr>
                <w:rFonts w:ascii="Times New Roman" w:hAnsi="Times New Roman" w:cs="Times New Roman"/>
                <w:bCs/>
                <w:sz w:val="28"/>
                <w:szCs w:val="28"/>
              </w:rPr>
              <w:t>одуль «</w:t>
            </w:r>
            <w:proofErr w:type="spellStart"/>
            <w:r w:rsidR="0004172C" w:rsidRPr="0004172C">
              <w:rPr>
                <w:rFonts w:ascii="Times New Roman" w:hAnsi="Times New Roman" w:cs="Times New Roman"/>
                <w:bCs/>
                <w:sz w:val="28"/>
                <w:szCs w:val="28"/>
              </w:rPr>
              <w:t>Общепрофессиональные</w:t>
            </w:r>
            <w:proofErr w:type="spellEnd"/>
            <w:r w:rsidR="0004172C" w:rsidRPr="000417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дисциплины</w:t>
            </w:r>
            <w:r w:rsidR="0004172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4172C" w:rsidRPr="00D359CC" w:rsidTr="00894E98">
        <w:tc>
          <w:tcPr>
            <w:tcW w:w="3823" w:type="dxa"/>
          </w:tcPr>
          <w:p w:rsidR="0004172C" w:rsidRPr="00D359CC" w:rsidRDefault="0004172C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522" w:type="dxa"/>
          </w:tcPr>
          <w:p w:rsidR="0004172C" w:rsidRPr="0004172C" w:rsidRDefault="0004172C" w:rsidP="0004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 xml:space="preserve">Общие вопросы </w:t>
            </w:r>
            <w:proofErr w:type="spellStart"/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04172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 Компьютерные средства подготовки учебно-методических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Электронные средства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Подготовка учебно-методических материалов на основе текстовых процессоров и издательских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Дидактические возможности компьютерных средств обработки числовой информации и баз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Дидактические возможности компьютерных средств обработки графической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Мультимедиа технологии в образовании</w:t>
            </w:r>
          </w:p>
          <w:p w:rsidR="0004172C" w:rsidRPr="00D359CC" w:rsidRDefault="0004172C" w:rsidP="0004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Телекоммуникационные технологии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4172C" w:rsidRPr="00D359CC" w:rsidTr="00894E98">
        <w:tc>
          <w:tcPr>
            <w:tcW w:w="3823" w:type="dxa"/>
          </w:tcPr>
          <w:p w:rsidR="0004172C" w:rsidRPr="00D359CC" w:rsidRDefault="0004172C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522" w:type="dxa"/>
          </w:tcPr>
          <w:p w:rsidR="0004172C" w:rsidRPr="00D359CC" w:rsidRDefault="0004172C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компетенции:</w:t>
            </w:r>
            <w:r w:rsidRPr="007E1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решать задачи профессиональной деятельности на основе использования информационно-коммуникационных технологий</w:t>
            </w:r>
            <w:r w:rsidRPr="00B80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172C" w:rsidRPr="00D359CC" w:rsidTr="00894E98">
        <w:tc>
          <w:tcPr>
            <w:tcW w:w="3823" w:type="dxa"/>
          </w:tcPr>
          <w:p w:rsidR="0004172C" w:rsidRPr="00D359CC" w:rsidRDefault="0004172C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522" w:type="dxa"/>
          </w:tcPr>
          <w:p w:rsidR="0004172C" w:rsidRPr="0004172C" w:rsidRDefault="0004172C" w:rsidP="0004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Интерактивные методы преподавания истори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 обществоведческих дисциплин. </w:t>
            </w: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образовательные технологии в методике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преподавания русской литературы. </w:t>
            </w: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 в лингводидактике</w:t>
            </w:r>
          </w:p>
          <w:p w:rsidR="0004172C" w:rsidRPr="00D359CC" w:rsidRDefault="0004172C" w:rsidP="0004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2C"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в обучении химии/ ИКТ в преподавании 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172C" w:rsidRPr="00D359CC" w:rsidTr="00894E98">
        <w:tc>
          <w:tcPr>
            <w:tcW w:w="3823" w:type="dxa"/>
          </w:tcPr>
          <w:p w:rsidR="0004172C" w:rsidRPr="00D359CC" w:rsidRDefault="0004172C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522" w:type="dxa"/>
          </w:tcPr>
          <w:p w:rsidR="0004172C" w:rsidRPr="00D359CC" w:rsidRDefault="0004172C" w:rsidP="0004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0AC">
              <w:rPr>
                <w:rFonts w:ascii="Times New Roman" w:hAnsi="Times New Roman" w:cs="Times New Roman"/>
                <w:sz w:val="28"/>
                <w:szCs w:val="28"/>
              </w:rPr>
              <w:t>3 зачетные единицы, 108 академических часов (72 – аудиторных, 36 – самостоятельная работа).</w:t>
            </w:r>
          </w:p>
        </w:tc>
      </w:tr>
      <w:tr w:rsidR="0004172C" w:rsidRPr="00D359CC" w:rsidTr="00894E98">
        <w:tc>
          <w:tcPr>
            <w:tcW w:w="3823" w:type="dxa"/>
          </w:tcPr>
          <w:p w:rsidR="0004172C" w:rsidRPr="00D359CC" w:rsidRDefault="0004172C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 xml:space="preserve">Семестры, требования и формы текущей и </w:t>
            </w:r>
            <w:r w:rsidRPr="00D35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промежуточной аттестации</w:t>
            </w:r>
          </w:p>
        </w:tc>
        <w:tc>
          <w:tcPr>
            <w:tcW w:w="5522" w:type="dxa"/>
          </w:tcPr>
          <w:p w:rsidR="0004172C" w:rsidRPr="00D359CC" w:rsidRDefault="0004172C" w:rsidP="0004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1-й семестр: зачет</w:t>
            </w:r>
            <w:bookmarkStart w:id="0" w:name="_GoBack"/>
            <w:bookmarkEnd w:id="0"/>
          </w:p>
        </w:tc>
      </w:tr>
    </w:tbl>
    <w:p w:rsidR="0004172C" w:rsidRDefault="0004172C" w:rsidP="0004172C">
      <w:pPr>
        <w:rPr>
          <w:rFonts w:ascii="Times New Roman" w:hAnsi="Times New Roman" w:cs="Times New Roman"/>
          <w:sz w:val="28"/>
          <w:szCs w:val="28"/>
        </w:rPr>
      </w:pPr>
    </w:p>
    <w:p w:rsidR="00D359CC" w:rsidRPr="00D359CC" w:rsidRDefault="00D359CC">
      <w:pPr>
        <w:rPr>
          <w:rFonts w:ascii="Times New Roman" w:hAnsi="Times New Roman" w:cs="Times New Roman"/>
          <w:sz w:val="28"/>
          <w:szCs w:val="28"/>
        </w:rPr>
      </w:pPr>
    </w:p>
    <w:sectPr w:rsidR="00D359CC" w:rsidRPr="00D359CC" w:rsidSect="00FF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59CC"/>
    <w:rsid w:val="0004172C"/>
    <w:rsid w:val="00045848"/>
    <w:rsid w:val="0009494F"/>
    <w:rsid w:val="00187AC2"/>
    <w:rsid w:val="002027BB"/>
    <w:rsid w:val="00242FF1"/>
    <w:rsid w:val="005930AC"/>
    <w:rsid w:val="005D4C2E"/>
    <w:rsid w:val="007E10F1"/>
    <w:rsid w:val="009F4C6B"/>
    <w:rsid w:val="00B236C3"/>
    <w:rsid w:val="00B80281"/>
    <w:rsid w:val="00CC204E"/>
    <w:rsid w:val="00D359CC"/>
    <w:rsid w:val="00FA09F3"/>
    <w:rsid w:val="00FE05D4"/>
    <w:rsid w:val="00FF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Кафедра_Информатики</cp:lastModifiedBy>
  <cp:revision>9</cp:revision>
  <dcterms:created xsi:type="dcterms:W3CDTF">2022-09-25T15:40:00Z</dcterms:created>
  <dcterms:modified xsi:type="dcterms:W3CDTF">2022-10-18T14:18:00Z</dcterms:modified>
</cp:coreProperties>
</file>